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F1D9" w14:textId="66E40E0B" w:rsidR="00BE7F43" w:rsidRPr="00BE7F43" w:rsidRDefault="00BE7F4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E7F43">
        <w:rPr>
          <w:rFonts w:ascii="Times New Roman" w:hAnsi="Times New Roman" w:cs="Times New Roman"/>
          <w:b/>
          <w:bCs/>
          <w:sz w:val="24"/>
          <w:szCs w:val="24"/>
          <w:lang w:val="en-GB"/>
        </w:rPr>
        <w:t>Anunt</w:t>
      </w:r>
      <w:proofErr w:type="spellEnd"/>
      <w:r w:rsidRPr="00BE7F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30 </w:t>
      </w:r>
      <w:proofErr w:type="spellStart"/>
      <w:r w:rsidRPr="00BE7F43">
        <w:rPr>
          <w:rFonts w:ascii="Times New Roman" w:hAnsi="Times New Roman" w:cs="Times New Roman"/>
          <w:b/>
          <w:bCs/>
          <w:sz w:val="24"/>
          <w:szCs w:val="24"/>
          <w:lang w:val="en-GB"/>
        </w:rPr>
        <w:t>Ianuarie</w:t>
      </w:r>
      <w:proofErr w:type="spellEnd"/>
      <w:r w:rsidRPr="00BE7F4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2023</w:t>
      </w:r>
    </w:p>
    <w:p w14:paraId="6AB2E19A" w14:textId="4B0ACFF6" w:rsidR="00376FCF" w:rsidRPr="00BE7F43" w:rsidRDefault="00BE7F4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7F43">
        <w:rPr>
          <w:rFonts w:ascii="Times New Roman" w:hAnsi="Times New Roman" w:cs="Times New Roman"/>
          <w:b/>
          <w:bCs/>
          <w:sz w:val="24"/>
          <w:szCs w:val="24"/>
          <w:lang w:val="en-GB"/>
        </w:rPr>
        <w:t>Erasmus+ Blended Intensive Programmes</w:t>
      </w:r>
    </w:p>
    <w:p w14:paraId="0CC02280" w14:textId="54AE20A3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7F43">
        <w:rPr>
          <w:rFonts w:ascii="Times New Roman" w:hAnsi="Times New Roman" w:cs="Times New Roman"/>
          <w:sz w:val="24"/>
          <w:szCs w:val="24"/>
          <w:lang w:val="en-GB"/>
        </w:rPr>
        <w:t>Within the framework of the new Erasmus+ programme period (2021-2027) the Polytechnic Institute of Bragança (IPB, Portugal) offer</w:t>
      </w:r>
      <w:r w:rsidR="00FB100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BE7F43">
        <w:rPr>
          <w:rFonts w:ascii="Times New Roman" w:hAnsi="Times New Roman" w:cs="Times New Roman"/>
          <w:sz w:val="24"/>
          <w:szCs w:val="24"/>
          <w:lang w:val="en-GB"/>
        </w:rPr>
        <w:t xml:space="preserve"> Blended Intensive Programmes (BIP).</w:t>
      </w:r>
    </w:p>
    <w:p w14:paraId="6CF64269" w14:textId="63A7BA89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7F43">
        <w:rPr>
          <w:rFonts w:ascii="Times New Roman" w:hAnsi="Times New Roman" w:cs="Times New Roman"/>
          <w:sz w:val="24"/>
          <w:szCs w:val="24"/>
          <w:lang w:val="en-GB"/>
        </w:rPr>
        <w:t>BIP are short and intensive training programmes, including online cooperation by combining physical mobility with a virtual part, and promoting and using innovative ways of learning and teaching, research-based and challenge-based learning. The virtual part will allow the participation in teaching/training of experts from all partners. The physical short-term mobility will allow the face-to-face cooperation of teachers and participants.</w:t>
      </w:r>
    </w:p>
    <w:p w14:paraId="4F86C889" w14:textId="6C3581D7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7F43">
        <w:rPr>
          <w:rFonts w:ascii="Times New Roman" w:hAnsi="Times New Roman" w:cs="Times New Roman"/>
          <w:sz w:val="24"/>
          <w:szCs w:val="24"/>
          <w:lang w:val="en-GB"/>
        </w:rPr>
        <w:t xml:space="preserve">IPB offers BIP to support an important enlargement and flexibility of Erasmus mobility. BIP enlarge the mobility dimension by receiving participants that </w:t>
      </w:r>
      <w:r w:rsidR="00FB1006" w:rsidRPr="00BE7F43">
        <w:rPr>
          <w:rFonts w:ascii="Times New Roman" w:hAnsi="Times New Roman" w:cs="Times New Roman"/>
          <w:sz w:val="24"/>
          <w:szCs w:val="24"/>
          <w:lang w:val="en-GB"/>
        </w:rPr>
        <w:t>stay-at-home</w:t>
      </w:r>
      <w:r w:rsidRPr="00BE7F43">
        <w:rPr>
          <w:rFonts w:ascii="Times New Roman" w:hAnsi="Times New Roman" w:cs="Times New Roman"/>
          <w:sz w:val="24"/>
          <w:szCs w:val="24"/>
          <w:lang w:val="en-GB"/>
        </w:rPr>
        <w:t xml:space="preserve"> institution (except during the short-term physical mobility at IPB) and allow the participation of IPB students (internationalisation at home).</w:t>
      </w:r>
    </w:p>
    <w:p w14:paraId="133FAD34" w14:textId="45D56083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7F43">
        <w:rPr>
          <w:rFonts w:ascii="Times New Roman" w:hAnsi="Times New Roman" w:cs="Times New Roman"/>
          <w:sz w:val="24"/>
          <w:szCs w:val="24"/>
          <w:lang w:val="en-GB"/>
        </w:rPr>
        <w:t>Students can maintain their study plan at home institution and include the BIP training as parallel activity. The short-term physical mobility will constitute the only period outside their home institution. Students will credit the BIP at their study plans.</w:t>
      </w:r>
    </w:p>
    <w:p w14:paraId="0CE45CD7" w14:textId="5BC30007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7F43">
        <w:rPr>
          <w:rFonts w:ascii="Times New Roman" w:hAnsi="Times New Roman" w:cs="Times New Roman"/>
          <w:sz w:val="24"/>
          <w:szCs w:val="24"/>
          <w:lang w:val="en-GB"/>
        </w:rPr>
        <w:t>Physical mobility support: the individual support for the physical mobility should be provided by the sending organisation, that can use their own regular Erasmus funds for mobility. Short-term student mobility grants are now allowed for BIP within the new Erasmus+ programme.</w:t>
      </w:r>
    </w:p>
    <w:p w14:paraId="2FCA64E2" w14:textId="77777777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559BD74" w14:textId="7EA2F2B7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7F4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BE7F43">
        <w:rPr>
          <w:rFonts w:ascii="Times New Roman" w:hAnsi="Times New Roman" w:cs="Times New Roman"/>
          <w:sz w:val="24"/>
          <w:szCs w:val="24"/>
          <w:lang w:val="en-GB"/>
        </w:rPr>
        <w:t xml:space="preserve"> students can still apply for the BIP coordinated by IPB for this 2nd semester 2022/2023:</w:t>
      </w:r>
    </w:p>
    <w:p w14:paraId="0EC5F582" w14:textId="4C464320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7F43">
        <w:rPr>
          <w:rFonts w:ascii="Times New Roman" w:hAnsi="Times New Roman" w:cs="Times New Roman"/>
          <w:sz w:val="24"/>
          <w:szCs w:val="24"/>
          <w:lang w:val="en-GB"/>
        </w:rPr>
        <w:t>Students may apply to only one BIP</w:t>
      </w:r>
      <w:r w:rsidRPr="00BE7F4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B682D74" w14:textId="77777777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4E57C7C" w14:textId="55FBB84D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7F43">
        <w:rPr>
          <w:rFonts w:ascii="Times New Roman" w:hAnsi="Times New Roman" w:cs="Times New Roman"/>
          <w:sz w:val="24"/>
          <w:szCs w:val="24"/>
          <w:lang w:val="en-GB"/>
        </w:rPr>
        <w:t>Blended Intensive Programmes available at the 2nd semester 2022/2023</w:t>
      </w:r>
    </w:p>
    <w:p w14:paraId="153B6F96" w14:textId="77777777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D76C32" w14:textId="50DA998E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7F43">
        <w:rPr>
          <w:rFonts w:ascii="Times New Roman" w:hAnsi="Times New Roman" w:cs="Times New Roman"/>
          <w:sz w:val="24"/>
          <w:szCs w:val="24"/>
          <w:lang w:val="en-GB"/>
        </w:rPr>
        <w:t>Challenge-Based Innovation (6 ECTS credits) – Application deadline 15/02/2023</w:t>
      </w:r>
    </w:p>
    <w:p w14:paraId="5981B6B1" w14:textId="6D41B3E0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7F43">
        <w:rPr>
          <w:rFonts w:ascii="Times New Roman" w:hAnsi="Times New Roman" w:cs="Times New Roman"/>
          <w:sz w:val="24"/>
          <w:szCs w:val="24"/>
          <w:lang w:val="en-GB"/>
        </w:rPr>
        <w:t>Emotional Education (6 ECTS credits) – Application deadline 12/02/2023</w:t>
      </w:r>
    </w:p>
    <w:p w14:paraId="2682497B" w14:textId="0C9E89AC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7F43">
        <w:rPr>
          <w:rFonts w:ascii="Times New Roman" w:hAnsi="Times New Roman" w:cs="Times New Roman"/>
          <w:sz w:val="24"/>
          <w:szCs w:val="24"/>
          <w:lang w:val="en-GB"/>
        </w:rPr>
        <w:t>Local Public Policies (6 ECTS credits) – Application deadline 12/02/2023</w:t>
      </w:r>
    </w:p>
    <w:p w14:paraId="7D448083" w14:textId="3914312D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7F43">
        <w:rPr>
          <w:rFonts w:ascii="Times New Roman" w:hAnsi="Times New Roman" w:cs="Times New Roman"/>
          <w:sz w:val="24"/>
          <w:szCs w:val="24"/>
          <w:lang w:val="en-GB"/>
        </w:rPr>
        <w:t>Smart Grids (6 ECTS credits) – Application deadline 19/02/2023</w:t>
      </w:r>
    </w:p>
    <w:p w14:paraId="5FBF7D37" w14:textId="48032025" w:rsidR="00BE7F43" w:rsidRPr="00BE7F43" w:rsidRDefault="00BE7F43" w:rsidP="00BE7F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E7F43">
        <w:rPr>
          <w:rFonts w:ascii="Times New Roman" w:hAnsi="Times New Roman" w:cs="Times New Roman"/>
          <w:sz w:val="24"/>
          <w:szCs w:val="24"/>
          <w:lang w:val="en-GB"/>
        </w:rPr>
        <w:t>Nature Conservation and Artificial Intelligence (6 ECTS credits) – Application deadline 28/02/2023</w:t>
      </w:r>
    </w:p>
    <w:p w14:paraId="039201D4" w14:textId="77777777" w:rsidR="00FB1006" w:rsidRDefault="00FB1006" w:rsidP="00BE7F4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o-RO"/>
        </w:rPr>
      </w:pPr>
    </w:p>
    <w:p w14:paraId="4113B3AE" w14:textId="62E4EE2C" w:rsidR="00BE7F43" w:rsidRPr="00BE7F43" w:rsidRDefault="00BE7F43" w:rsidP="00BE7F43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val="en-GB" w:eastAsia="ro-RO"/>
        </w:rPr>
      </w:pPr>
      <w:r w:rsidRPr="00BE7F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o-RO"/>
        </w:rPr>
        <w:t>The</w:t>
      </w:r>
      <w:r w:rsidRPr="00BE7F4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o-RO"/>
        </w:rPr>
        <w:t xml:space="preserve"> students can apply here </w:t>
      </w:r>
      <w:hyperlink r:id="rId4" w:tgtFrame="_blank" w:history="1">
        <w:r w:rsidRPr="00BE7F43">
          <w:rPr>
            <w:rFonts w:ascii="Times New Roman" w:eastAsia="Times New Roman" w:hAnsi="Times New Roman" w:cs="Times New Roman"/>
            <w:color w:val="55516F"/>
            <w:sz w:val="24"/>
            <w:szCs w:val="24"/>
            <w:u w:val="single"/>
            <w:lang w:val="en-GB" w:eastAsia="ro-RO"/>
          </w:rPr>
          <w:t>https://portal3.ipb.pt/index.php/en/gri/blended-intensive-programmes</w:t>
        </w:r>
      </w:hyperlink>
    </w:p>
    <w:sectPr w:rsidR="00BE7F43" w:rsidRPr="00BE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43"/>
    <w:rsid w:val="00376FCF"/>
    <w:rsid w:val="004645D1"/>
    <w:rsid w:val="00BE7F43"/>
    <w:rsid w:val="00D74B97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3EB5"/>
  <w15:chartTrackingRefBased/>
  <w15:docId w15:val="{9376F21B-F6F4-4C43-B5B5-B9B0B061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object">
    <w:name w:val="object"/>
    <w:basedOn w:val="Fontdeparagrafimplicit"/>
    <w:rsid w:val="00BE7F43"/>
  </w:style>
  <w:style w:type="character" w:styleId="Hyperlink">
    <w:name w:val="Hyperlink"/>
    <w:basedOn w:val="Fontdeparagrafimplicit"/>
    <w:uiPriority w:val="99"/>
    <w:semiHidden/>
    <w:unhideWhenUsed/>
    <w:rsid w:val="00BE7F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-web.cisco.com/1Osi3OmXQFwJGCtSO-svcQjulckUFUSdswBTHN_UV7sxebXalLiaY2zwOPKMiUPzBWen8A2YHs49Z7bsG7SnLIplPBLSD8xX5o0gCj_NEho6xRsPUqqKUzc9x2saq1IuqXfZyqTSaNrMe6XPYh3eI7XSOhSRUvvJjEISlYH54rEVShv0DsgINbByeNncZh6Pp5v_V5Sb3pnYwpXOm6TxyDqorfhT-GyXrSOlRlt8ITPN9zprJZ2Nn_pbMhR5GkjMSO0UQdxs-F1pd_Tipa4r1u5GnhJxI1NIELow4Dz63GZ4/https%3A%2F%2Fportal3.ipb.pt%2Findex.php%2Fen%2Fgri%2Fblended-intensive-programmes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Momete (23403)</dc:creator>
  <cp:keywords/>
  <dc:description/>
  <cp:lastModifiedBy>Daniela Momete (23403)</cp:lastModifiedBy>
  <cp:revision>2</cp:revision>
  <dcterms:created xsi:type="dcterms:W3CDTF">2023-01-30T13:49:00Z</dcterms:created>
  <dcterms:modified xsi:type="dcterms:W3CDTF">2023-01-30T13:55:00Z</dcterms:modified>
</cp:coreProperties>
</file>